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8B76264"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r w:rsidR="00955642">
        <w:rPr>
          <w:rFonts w:ascii="Verdana" w:eastAsia="Verdana" w:hAnsi="Verdana"/>
          <w:b/>
          <w:color w:val="984806" w:themeColor="accent6" w:themeShade="80"/>
          <w:sz w:val="18"/>
          <w:szCs w:val="18"/>
        </w:rPr>
        <w:t xml:space="preserve"> DLA CZ. 4</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773474D8" w14:textId="77777777" w:rsidR="00757180" w:rsidRDefault="00757180" w:rsidP="0038458D">
      <w:pPr>
        <w:keepNext/>
        <w:rPr>
          <w:rFonts w:ascii="Verdana" w:eastAsiaTheme="majorEastAsia" w:hAnsi="Verdana" w:cs="Calibri"/>
          <w:bCs/>
          <w:color w:val="FF0000"/>
          <w:sz w:val="18"/>
          <w:szCs w:val="18"/>
          <w:lang w:eastAsia="pl-PL"/>
        </w:rPr>
      </w:pPr>
      <w:r w:rsidRPr="00757180">
        <w:rPr>
          <w:rFonts w:ascii="Verdana" w:eastAsiaTheme="majorEastAsia" w:hAnsi="Verdana" w:cs="Calibri"/>
          <w:bCs/>
          <w:color w:val="FF0000"/>
          <w:sz w:val="18"/>
          <w:szCs w:val="18"/>
          <w:lang w:eastAsia="pl-PL"/>
        </w:rPr>
        <w:t>Wymiana rozłączników napowietrznych SN z napędem ręcznym na rozłączniki sterowane radiowo na terenie RE Sieradz -5 szt.1-nr 3-R-3454 lub 3-R-3456; 2- nr 3-R-0629; 3- 3-R-3458 lub 3-R-3459; 4- SN nr 3-R-3498 lub 3-R-3499; 5- nr 3-R-3508 lub 3-R-3507</w:t>
      </w:r>
    </w:p>
    <w:p w14:paraId="13AB1AC5" w14:textId="77777777" w:rsidR="00757180" w:rsidRDefault="00757180" w:rsidP="0038458D">
      <w:pPr>
        <w:keepNext/>
        <w:rPr>
          <w:rFonts w:ascii="Verdana" w:eastAsiaTheme="majorEastAsia" w:hAnsi="Verdana" w:cs="Calibri"/>
          <w:bCs/>
          <w:color w:val="FF0000"/>
          <w:sz w:val="18"/>
          <w:szCs w:val="18"/>
          <w:lang w:eastAsia="pl-PL"/>
        </w:rPr>
      </w:pPr>
    </w:p>
    <w:p w14:paraId="1583DD6A" w14:textId="32737DBA" w:rsidR="0038458D" w:rsidRDefault="0038458D" w:rsidP="0038458D">
      <w:pPr>
        <w:keepNext/>
        <w:rPr>
          <w:rFonts w:ascii="Calibri" w:hAnsi="Calibri" w:cs="Calibri"/>
          <w:i/>
          <w:color w:val="FF0000"/>
          <w:sz w:val="20"/>
        </w:rPr>
      </w:pPr>
      <w:r>
        <w:rPr>
          <w:rFonts w:ascii="Calibri" w:hAnsi="Calibri" w:cs="Calibri"/>
          <w:b/>
          <w:bCs/>
          <w:i/>
          <w:color w:val="FF0000"/>
        </w:rPr>
        <w:t>Zadanie 1</w:t>
      </w:r>
      <w:r>
        <w:rPr>
          <w:rFonts w:ascii="Calibri" w:hAnsi="Calibri" w:cs="Calibri"/>
          <w:i/>
          <w:color w:val="FF0000"/>
        </w:rPr>
        <w:t xml:space="preserve"> – Wymiana istniejącego rozłącznika SN nr </w:t>
      </w:r>
      <w:r>
        <w:rPr>
          <w:rFonts w:ascii="Calibri" w:hAnsi="Calibri" w:cs="Calibri"/>
          <w:b/>
          <w:bCs/>
          <w:i/>
          <w:color w:val="FF0000"/>
        </w:rPr>
        <w:t>3-R-3454</w:t>
      </w:r>
      <w:r>
        <w:rPr>
          <w:rFonts w:ascii="Calibri" w:hAnsi="Calibri" w:cs="Calibri"/>
          <w:i/>
          <w:color w:val="FF0000"/>
        </w:rPr>
        <w:t xml:space="preserve"> lub </w:t>
      </w:r>
      <w:r>
        <w:rPr>
          <w:rFonts w:ascii="Calibri" w:hAnsi="Calibri" w:cs="Calibri"/>
          <w:i/>
          <w:color w:val="FF0000"/>
        </w:rPr>
        <w:br/>
      </w:r>
      <w:r>
        <w:rPr>
          <w:rFonts w:ascii="Calibri" w:hAnsi="Calibri" w:cs="Calibri"/>
          <w:b/>
          <w:bCs/>
          <w:i/>
          <w:color w:val="FF0000"/>
        </w:rPr>
        <w:t>3-R-3456</w:t>
      </w:r>
      <w:r>
        <w:rPr>
          <w:rFonts w:ascii="Calibri" w:hAnsi="Calibri" w:cs="Calibri"/>
          <w:i/>
          <w:color w:val="FF0000"/>
        </w:rPr>
        <w:t xml:space="preserve"> na nowy rozłącznik SN sterowany zdalnie,</w:t>
      </w:r>
    </w:p>
    <w:p w14:paraId="7ED1D6AA" w14:textId="00EC9DC6" w:rsidR="0038458D" w:rsidRDefault="0038458D" w:rsidP="0038458D">
      <w:pPr>
        <w:keepNext/>
        <w:rPr>
          <w:rFonts w:ascii="Calibri" w:hAnsi="Calibri" w:cs="Calibri"/>
          <w:i/>
          <w:color w:val="FF0000"/>
        </w:rPr>
      </w:pPr>
      <w:r>
        <w:rPr>
          <w:rFonts w:ascii="Calibri" w:hAnsi="Calibri" w:cs="Calibri"/>
          <w:b/>
          <w:bCs/>
          <w:i/>
          <w:color w:val="FF0000"/>
        </w:rPr>
        <w:t>Zadanie 2</w:t>
      </w:r>
      <w:r>
        <w:rPr>
          <w:rFonts w:ascii="Calibri" w:hAnsi="Calibri" w:cs="Calibri"/>
          <w:i/>
          <w:color w:val="FF0000"/>
        </w:rPr>
        <w:t xml:space="preserve"> – Wymiana istniejącego rozłącznika SN nr </w:t>
      </w:r>
      <w:r>
        <w:rPr>
          <w:rFonts w:ascii="Calibri" w:hAnsi="Calibri" w:cs="Calibri"/>
          <w:b/>
          <w:bCs/>
          <w:i/>
          <w:color w:val="FF0000"/>
        </w:rPr>
        <w:t>3-R-0629</w:t>
      </w:r>
      <w:r>
        <w:rPr>
          <w:rFonts w:ascii="Calibri" w:hAnsi="Calibri" w:cs="Calibri"/>
          <w:i/>
          <w:color w:val="FF0000"/>
        </w:rPr>
        <w:t xml:space="preserve"> na nowy rozłącznik SN sterowany zdalnie,</w:t>
      </w:r>
    </w:p>
    <w:p w14:paraId="53252993" w14:textId="106D5813" w:rsidR="0038458D" w:rsidRDefault="0038458D" w:rsidP="0038458D">
      <w:pPr>
        <w:keepNext/>
        <w:rPr>
          <w:rFonts w:ascii="Calibri" w:hAnsi="Calibri" w:cs="Calibri"/>
          <w:i/>
          <w:color w:val="FF0000"/>
        </w:rPr>
      </w:pPr>
      <w:r>
        <w:rPr>
          <w:rFonts w:ascii="Calibri" w:hAnsi="Calibri" w:cs="Calibri"/>
          <w:b/>
          <w:bCs/>
          <w:i/>
          <w:color w:val="FF0000"/>
        </w:rPr>
        <w:t>Zadanie 3</w:t>
      </w:r>
      <w:r>
        <w:rPr>
          <w:rFonts w:ascii="Calibri" w:hAnsi="Calibri" w:cs="Calibri"/>
          <w:i/>
          <w:color w:val="FF0000"/>
        </w:rPr>
        <w:t xml:space="preserve"> – Wymiana istniejącego rozłącznika SN nr </w:t>
      </w:r>
      <w:r>
        <w:rPr>
          <w:rFonts w:ascii="Calibri" w:hAnsi="Calibri" w:cs="Calibri"/>
          <w:b/>
          <w:bCs/>
          <w:i/>
          <w:color w:val="FF0000"/>
        </w:rPr>
        <w:t>3-R-3458</w:t>
      </w:r>
      <w:r>
        <w:rPr>
          <w:rFonts w:ascii="Calibri" w:hAnsi="Calibri" w:cs="Calibri"/>
          <w:i/>
          <w:color w:val="FF0000"/>
        </w:rPr>
        <w:t xml:space="preserve"> lub </w:t>
      </w:r>
      <w:r>
        <w:rPr>
          <w:rFonts w:ascii="Calibri" w:hAnsi="Calibri" w:cs="Calibri"/>
          <w:i/>
          <w:color w:val="FF0000"/>
        </w:rPr>
        <w:br/>
      </w:r>
      <w:r>
        <w:rPr>
          <w:rFonts w:ascii="Calibri" w:hAnsi="Calibri" w:cs="Calibri"/>
          <w:b/>
          <w:bCs/>
          <w:i/>
          <w:color w:val="FF0000"/>
        </w:rPr>
        <w:t>3-R-3459</w:t>
      </w:r>
      <w:r>
        <w:rPr>
          <w:rFonts w:ascii="Calibri" w:hAnsi="Calibri" w:cs="Calibri"/>
          <w:i/>
          <w:color w:val="FF0000"/>
        </w:rPr>
        <w:t xml:space="preserve"> na nowy rozłącznik SN sterowany zdalnie,</w:t>
      </w:r>
    </w:p>
    <w:p w14:paraId="53B8C2F2" w14:textId="77777777" w:rsidR="0038458D" w:rsidRDefault="0038458D" w:rsidP="0038458D">
      <w:pPr>
        <w:keepNext/>
        <w:rPr>
          <w:rFonts w:ascii="Calibri" w:hAnsi="Calibri" w:cs="Calibri"/>
          <w:i/>
          <w:color w:val="FF0000"/>
        </w:rPr>
      </w:pPr>
      <w:r>
        <w:rPr>
          <w:rFonts w:ascii="Calibri" w:hAnsi="Calibri" w:cs="Calibri"/>
          <w:b/>
          <w:bCs/>
          <w:i/>
          <w:color w:val="FF0000"/>
        </w:rPr>
        <w:t>Zadanie 4</w:t>
      </w:r>
      <w:r>
        <w:rPr>
          <w:rFonts w:ascii="Calibri" w:hAnsi="Calibri" w:cs="Calibri"/>
          <w:i/>
          <w:color w:val="FF0000"/>
        </w:rPr>
        <w:t xml:space="preserve"> – Wymiana istniejącego rozłącznika SN nr </w:t>
      </w:r>
      <w:r>
        <w:rPr>
          <w:rFonts w:ascii="Calibri" w:hAnsi="Calibri" w:cs="Calibri"/>
          <w:b/>
          <w:bCs/>
          <w:i/>
          <w:color w:val="FF0000"/>
        </w:rPr>
        <w:t>3-R-3498</w:t>
      </w:r>
      <w:r>
        <w:rPr>
          <w:rFonts w:ascii="Calibri" w:hAnsi="Calibri" w:cs="Calibri"/>
          <w:i/>
          <w:color w:val="FF0000"/>
        </w:rPr>
        <w:t xml:space="preserve"> lub </w:t>
      </w:r>
      <w:r>
        <w:rPr>
          <w:rFonts w:ascii="Calibri" w:hAnsi="Calibri" w:cs="Calibri"/>
          <w:i/>
          <w:color w:val="FF0000"/>
        </w:rPr>
        <w:br/>
      </w:r>
      <w:r>
        <w:rPr>
          <w:rFonts w:ascii="Calibri" w:hAnsi="Calibri" w:cs="Calibri"/>
          <w:b/>
          <w:bCs/>
          <w:i/>
          <w:color w:val="FF0000"/>
        </w:rPr>
        <w:t>3-R-3499</w:t>
      </w:r>
      <w:r>
        <w:rPr>
          <w:rFonts w:ascii="Calibri" w:hAnsi="Calibri" w:cs="Calibri"/>
          <w:i/>
          <w:color w:val="FF0000"/>
        </w:rPr>
        <w:t xml:space="preserve"> na nowy rozłącznik SN sterowany zdalnie,</w:t>
      </w:r>
    </w:p>
    <w:p w14:paraId="721B8FE2" w14:textId="77777777" w:rsidR="0038458D" w:rsidRDefault="0038458D" w:rsidP="0038458D">
      <w:pPr>
        <w:keepNext/>
        <w:rPr>
          <w:rFonts w:ascii="Calibri" w:hAnsi="Calibri" w:cs="Calibri"/>
          <w:i/>
          <w:color w:val="FF0000"/>
        </w:rPr>
      </w:pPr>
      <w:r>
        <w:rPr>
          <w:rFonts w:ascii="Calibri" w:hAnsi="Calibri" w:cs="Calibri"/>
          <w:b/>
          <w:bCs/>
          <w:i/>
          <w:color w:val="FF0000"/>
        </w:rPr>
        <w:t>Zadanie 5</w:t>
      </w:r>
      <w:r>
        <w:rPr>
          <w:rFonts w:ascii="Calibri" w:hAnsi="Calibri" w:cs="Calibri"/>
          <w:i/>
          <w:color w:val="FF0000"/>
        </w:rPr>
        <w:t xml:space="preserve"> – Wymiana istniejącego rozłącznika SN nr </w:t>
      </w:r>
      <w:r>
        <w:rPr>
          <w:rFonts w:ascii="Calibri" w:hAnsi="Calibri" w:cs="Calibri"/>
          <w:b/>
          <w:bCs/>
          <w:i/>
          <w:color w:val="FF0000"/>
        </w:rPr>
        <w:t>3-R-3508</w:t>
      </w:r>
      <w:r>
        <w:rPr>
          <w:rFonts w:ascii="Calibri" w:hAnsi="Calibri" w:cs="Calibri"/>
          <w:i/>
          <w:color w:val="FF0000"/>
        </w:rPr>
        <w:t xml:space="preserve"> lub </w:t>
      </w:r>
      <w:r>
        <w:rPr>
          <w:rFonts w:ascii="Calibri" w:hAnsi="Calibri" w:cs="Calibri"/>
          <w:i/>
          <w:color w:val="FF0000"/>
        </w:rPr>
        <w:br/>
      </w:r>
      <w:r>
        <w:rPr>
          <w:rFonts w:ascii="Calibri" w:hAnsi="Calibri" w:cs="Calibri"/>
          <w:b/>
          <w:bCs/>
          <w:i/>
          <w:color w:val="FF0000"/>
        </w:rPr>
        <w:t>3-R-3507</w:t>
      </w:r>
      <w:r>
        <w:rPr>
          <w:rFonts w:ascii="Calibri" w:hAnsi="Calibri" w:cs="Calibri"/>
          <w:i/>
          <w:color w:val="FF0000"/>
        </w:rPr>
        <w:t xml:space="preserve"> na nowy rozłącznik SN sterowany zdalnie,</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3A988EC6"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955642">
        <w:rPr>
          <w:rFonts w:ascii="Verdana" w:hAnsi="Verdana" w:cstheme="minorHAnsi"/>
          <w:b/>
          <w:sz w:val="18"/>
          <w:szCs w:val="18"/>
          <w:u w:val="single"/>
        </w:rPr>
        <w:t>OPZ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31FAC9BE"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061A30">
        <w:rPr>
          <w:rFonts w:ascii="Verdana" w:hAnsi="Verdana" w:cstheme="minorHAnsi"/>
          <w:b/>
          <w:sz w:val="18"/>
          <w:szCs w:val="18"/>
        </w:rPr>
        <w:t>OPZ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2FA1C37B" w:rsidR="00A654B3" w:rsidRPr="007C00FF" w:rsidRDefault="00B364DE"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 xml:space="preserve">30.09.2026 </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r w:rsidR="00A654B3" w:rsidRPr="007C00FF">
        <w:rPr>
          <w:rFonts w:ascii="Verdana" w:hAnsi="Verdana" w:cstheme="minorHAnsi"/>
          <w:b/>
          <w:sz w:val="18"/>
          <w:szCs w:val="18"/>
          <w:u w:val="single"/>
        </w:rPr>
        <w:t>– dla wszystkich zadań</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673063E8"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6E558C">
        <w:rPr>
          <w:rFonts w:ascii="Verdana" w:hAnsi="Verdana" w:cstheme="minorHAnsi"/>
          <w:b/>
          <w:bCs/>
          <w:color w:val="FF0000"/>
          <w:sz w:val="18"/>
          <w:szCs w:val="18"/>
        </w:rPr>
        <w:t>Sieradz</w:t>
      </w:r>
      <w:r w:rsidR="00FB333F" w:rsidRPr="00FB333F">
        <w:rPr>
          <w:rFonts w:ascii="Verdana" w:hAnsi="Verdana" w:cstheme="minorHAnsi"/>
          <w:b/>
          <w:bCs/>
          <w:color w:val="FF0000"/>
          <w:sz w:val="18"/>
          <w:szCs w:val="18"/>
        </w:rPr>
        <w:t xml:space="preserve">, </w:t>
      </w:r>
      <w:r w:rsidR="006E558C">
        <w:rPr>
          <w:rFonts w:ascii="Verdana" w:hAnsi="Verdana" w:cstheme="minorHAnsi"/>
          <w:b/>
          <w:bCs/>
          <w:color w:val="FF0000"/>
          <w:sz w:val="18"/>
          <w:szCs w:val="18"/>
        </w:rPr>
        <w:t>gm. Łask, Lutomiersk</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C2F05" w14:textId="77777777" w:rsidR="00B87A31" w:rsidRDefault="00B87A31" w:rsidP="004A302B">
      <w:pPr>
        <w:spacing w:line="240" w:lineRule="auto"/>
      </w:pPr>
      <w:r>
        <w:separator/>
      </w:r>
    </w:p>
  </w:endnote>
  <w:endnote w:type="continuationSeparator" w:id="0">
    <w:p w14:paraId="0EC562CC" w14:textId="77777777" w:rsidR="00B87A31" w:rsidRDefault="00B87A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9260" w14:textId="77777777" w:rsidR="00B87A31" w:rsidRDefault="00B87A31" w:rsidP="004A302B">
      <w:pPr>
        <w:spacing w:line="240" w:lineRule="auto"/>
      </w:pPr>
      <w:r>
        <w:separator/>
      </w:r>
    </w:p>
  </w:footnote>
  <w:footnote w:type="continuationSeparator" w:id="0">
    <w:p w14:paraId="627118E6" w14:textId="77777777" w:rsidR="00B87A31" w:rsidRDefault="00B87A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81C7D8" w14:textId="6DED063C" w:rsidR="007C00FF" w:rsidRPr="006B2C28" w:rsidRDefault="00955642" w:rsidP="007C00FF">
          <w:pPr>
            <w:suppressAutoHyphens/>
            <w:ind w:right="187"/>
            <w:rPr>
              <w:rFonts w:asciiTheme="majorHAnsi" w:hAnsiTheme="majorHAnsi"/>
              <w:color w:val="000000" w:themeColor="text1"/>
              <w:sz w:val="14"/>
              <w:szCs w:val="18"/>
            </w:rPr>
          </w:pPr>
          <w:r w:rsidRPr="00955642">
            <w:rPr>
              <w:rFonts w:asciiTheme="majorHAnsi" w:hAnsiTheme="majorHAnsi"/>
              <w:color w:val="000000" w:themeColor="text1"/>
              <w:sz w:val="14"/>
              <w:szCs w:val="18"/>
            </w:rPr>
            <w:t>POST/DYS/OLD/GZ/00144/2026</w:t>
          </w: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1A3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2572"/>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7D3"/>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458D"/>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163"/>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0A3"/>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58C"/>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180"/>
    <w:rsid w:val="0075762D"/>
    <w:rsid w:val="007612A6"/>
    <w:rsid w:val="00761CC5"/>
    <w:rsid w:val="00762162"/>
    <w:rsid w:val="00762CB8"/>
    <w:rsid w:val="00764862"/>
    <w:rsid w:val="00764F22"/>
    <w:rsid w:val="007656E2"/>
    <w:rsid w:val="007659E5"/>
    <w:rsid w:val="007706BE"/>
    <w:rsid w:val="00771351"/>
    <w:rsid w:val="007742B7"/>
    <w:rsid w:val="007746B4"/>
    <w:rsid w:val="00774AAA"/>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98B"/>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642"/>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1AB"/>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D5E"/>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4DE"/>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4741"/>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919"/>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1F40"/>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3465600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reklozer dla cz. 4.docx</dmsv2BaseFileName>
    <dmsv2BaseDisplayName xmlns="http://schemas.microsoft.com/sharepoint/v3">Załącznik nr 1 do SWZ 2026 reklozer dla cz. 4</dmsv2BaseDisplayName>
    <dmsv2SWPP2ObjectNumber xmlns="http://schemas.microsoft.com/sharepoint/v3">POST/DYS/OLD/GZ/00144/2026                        </dmsv2SWPP2ObjectNumber>
    <dmsv2SWPP2SumMD5 xmlns="http://schemas.microsoft.com/sharepoint/v3">a43dbfa19ae032d617624b4c044df065</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24158150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JEUP5JKVCYQC-1092029480-20959</_dlc_DocId>
    <_dlc_DocIdUrl xmlns="a19cb1c7-c5c7-46d4-85ae-d83685407bba">
      <Url>https://swpp2.dms.gkpge.pl/sites/41/_layouts/15/DocIdRedir.aspx?ID=JEUP5JKVCYQC-1092029480-20959</Url>
      <Description>JEUP5JKVCYQC-1092029480-20959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FE01D-1807-4D50-A19D-3E78AC4849C5}">
  <ds:schemaRefs>
    <ds:schemaRef ds:uri="http://schemas.microsoft.com/sharepoint/events"/>
  </ds:schemaRefs>
</ds:datastoreItem>
</file>

<file path=customXml/itemProps2.xml><?xml version="1.0" encoding="utf-8"?>
<ds:datastoreItem xmlns:ds="http://schemas.openxmlformats.org/officeDocument/2006/customXml" ds:itemID="{24A06AAE-1ACA-439E-9520-B07AECC801D9}"/>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1507</Words>
  <Characters>9046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8</cp:revision>
  <cp:lastPrinted>2021-02-26T13:14:00Z</cp:lastPrinted>
  <dcterms:created xsi:type="dcterms:W3CDTF">2025-10-28T09:21:00Z</dcterms:created>
  <dcterms:modified xsi:type="dcterms:W3CDTF">2026-01-20T11:50:00Z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8b77c31a-b8ea-41c9-96df-bb27fc9d5ff0</vt:lpwstr>
  </property>
</Properties>
</file>